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B0" w:rsidRPr="003746B0" w:rsidRDefault="003746B0" w:rsidP="003746B0">
      <w:pPr>
        <w:spacing w:after="160" w:line="259" w:lineRule="auto"/>
        <w:jc w:val="center"/>
        <w:rPr>
          <w:rFonts w:ascii="Times New Roman" w:eastAsia="Times New Roman" w:hAnsi="Times New Roman" w:cs="Times New Roman"/>
          <w:sz w:val="24"/>
          <w:szCs w:val="24"/>
        </w:rPr>
      </w:pPr>
      <w:r w:rsidRPr="003746B0">
        <w:rPr>
          <w:rFonts w:ascii="Times New Roman" w:eastAsia="Times New Roman" w:hAnsi="Times New Roman" w:cs="Times New Roman"/>
          <w:sz w:val="24"/>
          <w:szCs w:val="24"/>
        </w:rPr>
        <w:t xml:space="preserve">Муниципальное бюджетное дошкольное образовательное учреждение </w:t>
      </w:r>
    </w:p>
    <w:p w:rsidR="003746B0" w:rsidRPr="003746B0" w:rsidRDefault="003746B0" w:rsidP="003746B0">
      <w:pPr>
        <w:spacing w:after="160" w:line="259" w:lineRule="auto"/>
        <w:jc w:val="center"/>
        <w:rPr>
          <w:rFonts w:ascii="Times New Roman" w:eastAsia="Times New Roman" w:hAnsi="Times New Roman" w:cs="Times New Roman"/>
          <w:sz w:val="24"/>
          <w:szCs w:val="24"/>
        </w:rPr>
      </w:pPr>
      <w:r w:rsidRPr="003746B0">
        <w:rPr>
          <w:rFonts w:ascii="Times New Roman" w:eastAsia="Times New Roman" w:hAnsi="Times New Roman" w:cs="Times New Roman"/>
          <w:sz w:val="24"/>
          <w:szCs w:val="24"/>
        </w:rPr>
        <w:t>«Детский сад «Жемчужинка»</w:t>
      </w:r>
    </w:p>
    <w:p w:rsidR="003746B0" w:rsidRPr="003746B0" w:rsidRDefault="003746B0" w:rsidP="003746B0">
      <w:pPr>
        <w:spacing w:after="160" w:line="259" w:lineRule="auto"/>
        <w:jc w:val="center"/>
        <w:rPr>
          <w:rFonts w:ascii="Times New Roman" w:eastAsia="Times New Roman" w:hAnsi="Times New Roman" w:cs="Times New Roman"/>
          <w:sz w:val="24"/>
          <w:szCs w:val="24"/>
        </w:rPr>
      </w:pPr>
    </w:p>
    <w:p w:rsidR="003746B0" w:rsidRPr="003746B0" w:rsidRDefault="003746B0" w:rsidP="003746B0">
      <w:pPr>
        <w:spacing w:after="160" w:line="259" w:lineRule="auto"/>
        <w:jc w:val="center"/>
        <w:rPr>
          <w:rFonts w:ascii="Times New Roman" w:eastAsia="Times New Roman" w:hAnsi="Times New Roman" w:cs="Times New Roman"/>
          <w:sz w:val="24"/>
          <w:szCs w:val="24"/>
        </w:rPr>
      </w:pPr>
    </w:p>
    <w:p w:rsidR="003746B0" w:rsidRPr="003746B0" w:rsidRDefault="003746B0" w:rsidP="003746B0">
      <w:pPr>
        <w:spacing w:after="160" w:line="259" w:lineRule="auto"/>
        <w:jc w:val="center"/>
        <w:rPr>
          <w:rFonts w:ascii="Times New Roman" w:eastAsia="Times New Roman" w:hAnsi="Times New Roman" w:cs="Times New Roman"/>
          <w:sz w:val="24"/>
          <w:szCs w:val="24"/>
        </w:rPr>
      </w:pPr>
    </w:p>
    <w:p w:rsidR="003746B0" w:rsidRPr="003746B0" w:rsidRDefault="003746B0" w:rsidP="003746B0">
      <w:pPr>
        <w:spacing w:after="160" w:line="259" w:lineRule="auto"/>
        <w:jc w:val="center"/>
        <w:rPr>
          <w:rFonts w:ascii="Times New Roman" w:eastAsia="Times New Roman" w:hAnsi="Times New Roman" w:cs="Times New Roman"/>
          <w:sz w:val="24"/>
          <w:szCs w:val="24"/>
        </w:rPr>
      </w:pPr>
    </w:p>
    <w:p w:rsidR="003746B0" w:rsidRPr="003746B0" w:rsidRDefault="003746B0" w:rsidP="003746B0">
      <w:pPr>
        <w:spacing w:after="160" w:line="259" w:lineRule="auto"/>
        <w:jc w:val="center"/>
        <w:rPr>
          <w:rFonts w:ascii="Times New Roman" w:eastAsia="Times New Roman" w:hAnsi="Times New Roman" w:cs="Times New Roman"/>
          <w:sz w:val="24"/>
          <w:szCs w:val="24"/>
        </w:rPr>
      </w:pPr>
    </w:p>
    <w:p w:rsidR="003746B0" w:rsidRPr="003746B0" w:rsidRDefault="003746B0" w:rsidP="003746B0">
      <w:pPr>
        <w:spacing w:after="160" w:line="259" w:lineRule="auto"/>
        <w:jc w:val="center"/>
        <w:rPr>
          <w:rFonts w:ascii="Times New Roman" w:eastAsia="Times New Roman" w:hAnsi="Times New Roman" w:cs="Times New Roman"/>
          <w:sz w:val="24"/>
          <w:szCs w:val="24"/>
        </w:rPr>
      </w:pPr>
    </w:p>
    <w:p w:rsidR="003746B0" w:rsidRPr="003746B0" w:rsidRDefault="003746B0" w:rsidP="003746B0">
      <w:pPr>
        <w:spacing w:after="160" w:line="259" w:lineRule="auto"/>
        <w:rPr>
          <w:rFonts w:ascii="Times New Roman" w:eastAsia="Times New Roman" w:hAnsi="Times New Roman" w:cs="Times New Roman"/>
          <w:sz w:val="24"/>
          <w:szCs w:val="24"/>
        </w:rPr>
      </w:pPr>
    </w:p>
    <w:p w:rsidR="003746B0" w:rsidRPr="003746B0" w:rsidRDefault="003746B0" w:rsidP="003746B0">
      <w:pPr>
        <w:spacing w:after="160" w:line="259" w:lineRule="auto"/>
        <w:jc w:val="center"/>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jc w:val="center"/>
        <w:rPr>
          <w:rFonts w:ascii="Times New Roman" w:eastAsia="Times New Roman" w:hAnsi="Times New Roman" w:cs="Times New Roman"/>
          <w:color w:val="181818"/>
          <w:sz w:val="36"/>
          <w:szCs w:val="36"/>
          <w:shd w:val="clear" w:color="auto" w:fill="FFFFFF"/>
        </w:rPr>
      </w:pPr>
      <w:r w:rsidRPr="003746B0">
        <w:rPr>
          <w:rFonts w:ascii="Times New Roman" w:eastAsia="Times New Roman" w:hAnsi="Times New Roman" w:cs="Times New Roman"/>
          <w:color w:val="181818"/>
          <w:sz w:val="36"/>
          <w:szCs w:val="36"/>
          <w:shd w:val="clear" w:color="auto" w:fill="FFFFFF"/>
        </w:rPr>
        <w:t>Методическая разработка</w:t>
      </w: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r w:rsidRPr="003746B0">
        <w:rPr>
          <w:rFonts w:ascii="Times New Roman" w:eastAsia="Times New Roman" w:hAnsi="Times New Roman" w:cs="Times New Roman"/>
          <w:color w:val="181818"/>
          <w:sz w:val="28"/>
          <w:szCs w:val="28"/>
          <w:shd w:val="clear" w:color="auto" w:fill="FFFFFF"/>
        </w:rPr>
        <w:t>Тема: «Развивающие игры для детей младшего дошкольного возраста»</w:t>
      </w: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r w:rsidRPr="003746B0">
        <w:rPr>
          <w:rFonts w:ascii="Times New Roman" w:eastAsia="Times New Roman" w:hAnsi="Times New Roman" w:cs="Times New Roman"/>
          <w:color w:val="181818"/>
          <w:sz w:val="28"/>
          <w:szCs w:val="28"/>
          <w:shd w:val="clear" w:color="auto" w:fill="FFFFFF"/>
        </w:rPr>
        <w:t xml:space="preserve"> </w:t>
      </w: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jc w:val="right"/>
        <w:rPr>
          <w:rFonts w:ascii="Times New Roman" w:eastAsia="Times New Roman" w:hAnsi="Times New Roman" w:cs="Times New Roman"/>
          <w:color w:val="181818"/>
          <w:sz w:val="28"/>
          <w:szCs w:val="28"/>
          <w:shd w:val="clear" w:color="auto" w:fill="FFFFFF"/>
        </w:rPr>
      </w:pPr>
      <w:r w:rsidRPr="003746B0">
        <w:rPr>
          <w:rFonts w:ascii="Times New Roman" w:eastAsia="Times New Roman" w:hAnsi="Times New Roman" w:cs="Times New Roman"/>
          <w:color w:val="181818"/>
          <w:sz w:val="28"/>
          <w:szCs w:val="28"/>
          <w:shd w:val="clear" w:color="auto" w:fill="FFFFFF"/>
        </w:rPr>
        <w:t>Составили воспитатели:</w:t>
      </w:r>
    </w:p>
    <w:p w:rsidR="003746B0" w:rsidRPr="003746B0" w:rsidRDefault="003746B0" w:rsidP="003746B0">
      <w:pPr>
        <w:spacing w:after="160" w:line="259" w:lineRule="auto"/>
        <w:jc w:val="right"/>
        <w:rPr>
          <w:rFonts w:ascii="Times New Roman" w:eastAsia="Times New Roman" w:hAnsi="Times New Roman" w:cs="Times New Roman"/>
          <w:color w:val="181818"/>
          <w:sz w:val="28"/>
          <w:szCs w:val="28"/>
          <w:shd w:val="clear" w:color="auto" w:fill="FFFFFF"/>
        </w:rPr>
      </w:pPr>
      <w:proofErr w:type="spellStart"/>
      <w:r w:rsidRPr="003746B0">
        <w:rPr>
          <w:rFonts w:ascii="Times New Roman" w:eastAsia="Times New Roman" w:hAnsi="Times New Roman" w:cs="Times New Roman"/>
          <w:color w:val="181818"/>
          <w:sz w:val="28"/>
          <w:szCs w:val="28"/>
          <w:shd w:val="clear" w:color="auto" w:fill="FFFFFF"/>
        </w:rPr>
        <w:t>Корешкова</w:t>
      </w:r>
      <w:proofErr w:type="spellEnd"/>
      <w:r w:rsidRPr="003746B0">
        <w:rPr>
          <w:rFonts w:ascii="Times New Roman" w:eastAsia="Times New Roman" w:hAnsi="Times New Roman" w:cs="Times New Roman"/>
          <w:color w:val="181818"/>
          <w:sz w:val="28"/>
          <w:szCs w:val="28"/>
          <w:shd w:val="clear" w:color="auto" w:fill="FFFFFF"/>
        </w:rPr>
        <w:t xml:space="preserve"> Валентина Викторовна</w:t>
      </w:r>
    </w:p>
    <w:p w:rsidR="003746B0" w:rsidRPr="003746B0" w:rsidRDefault="003746B0" w:rsidP="003746B0">
      <w:pPr>
        <w:spacing w:after="160" w:line="259" w:lineRule="auto"/>
        <w:jc w:val="right"/>
        <w:rPr>
          <w:rFonts w:ascii="Times New Roman" w:eastAsia="Times New Roman" w:hAnsi="Times New Roman" w:cs="Times New Roman"/>
          <w:color w:val="181818"/>
          <w:sz w:val="28"/>
          <w:szCs w:val="28"/>
          <w:shd w:val="clear" w:color="auto" w:fill="FFFFFF"/>
        </w:rPr>
      </w:pPr>
      <w:proofErr w:type="spellStart"/>
      <w:r w:rsidRPr="003746B0">
        <w:rPr>
          <w:rFonts w:ascii="Times New Roman" w:eastAsia="Times New Roman" w:hAnsi="Times New Roman" w:cs="Times New Roman"/>
          <w:color w:val="181818"/>
          <w:sz w:val="28"/>
          <w:szCs w:val="28"/>
          <w:shd w:val="clear" w:color="auto" w:fill="FFFFFF"/>
        </w:rPr>
        <w:t>Янкина</w:t>
      </w:r>
      <w:proofErr w:type="spellEnd"/>
      <w:r w:rsidRPr="003746B0">
        <w:rPr>
          <w:rFonts w:ascii="Times New Roman" w:eastAsia="Times New Roman" w:hAnsi="Times New Roman" w:cs="Times New Roman"/>
          <w:color w:val="181818"/>
          <w:sz w:val="28"/>
          <w:szCs w:val="28"/>
          <w:shd w:val="clear" w:color="auto" w:fill="FFFFFF"/>
        </w:rPr>
        <w:t xml:space="preserve"> Ирина Васильевна</w:t>
      </w:r>
    </w:p>
    <w:p w:rsidR="003746B0" w:rsidRPr="003746B0" w:rsidRDefault="003746B0" w:rsidP="003746B0">
      <w:pPr>
        <w:spacing w:after="160" w:line="259" w:lineRule="auto"/>
        <w:jc w:val="right"/>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jc w:val="center"/>
        <w:rPr>
          <w:rFonts w:ascii="Times New Roman" w:eastAsia="Times New Roman" w:hAnsi="Times New Roman" w:cs="Times New Roman"/>
          <w:color w:val="181818"/>
          <w:sz w:val="28"/>
          <w:szCs w:val="28"/>
          <w:shd w:val="clear" w:color="auto" w:fill="FFFFFF"/>
        </w:rPr>
      </w:pPr>
      <w:r w:rsidRPr="003746B0">
        <w:rPr>
          <w:rFonts w:ascii="Times New Roman" w:eastAsia="Times New Roman" w:hAnsi="Times New Roman" w:cs="Times New Roman"/>
          <w:color w:val="181818"/>
          <w:sz w:val="28"/>
          <w:szCs w:val="28"/>
          <w:shd w:val="clear" w:color="auto" w:fill="FFFFFF"/>
        </w:rPr>
        <w:t>2024 г.</w:t>
      </w: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p>
    <w:p w:rsidR="003746B0" w:rsidRPr="003746B0" w:rsidRDefault="003746B0" w:rsidP="003746B0">
      <w:pPr>
        <w:spacing w:after="160" w:line="259" w:lineRule="auto"/>
        <w:rPr>
          <w:rFonts w:ascii="Times New Roman" w:eastAsia="Times New Roman" w:hAnsi="Times New Roman" w:cs="Times New Roman"/>
          <w:color w:val="181818"/>
          <w:sz w:val="28"/>
          <w:szCs w:val="28"/>
          <w:shd w:val="clear" w:color="auto" w:fill="FFFFFF"/>
        </w:rPr>
      </w:pPr>
      <w:r w:rsidRPr="003746B0">
        <w:rPr>
          <w:rFonts w:ascii="Times New Roman" w:eastAsia="Times New Roman" w:hAnsi="Times New Roman" w:cs="Times New Roman"/>
          <w:color w:val="181818"/>
          <w:sz w:val="28"/>
          <w:szCs w:val="28"/>
          <w:shd w:val="clear" w:color="auto" w:fill="FFFFFF"/>
        </w:rPr>
        <w:lastRenderedPageBreak/>
        <w:t>Игра – это не неотъемлемая часть развития дошкольников.</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В дошкольном возрасте овладение новыми знаниями через игру протекает намного успешнее, чем на занятиях. Учитывая эту особенность детской психологии, педагоги используют игры для всестороннего развития малышей. Основной деятельностью детей в дошкольном возрасте является игра, и задача взрослых - сделать игру максимально продуктивной, не ущемляя при этом интересов ребенка. В этом помогут развивающие игры.</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Развивающие игры для детей дошкольного возраста отличаются тем, что содержат в себе готовую игровую задачу, предлагаемую детям, правила и игровой материал. Все это обусловливается целью игры, т. е. тем, для чего она создана. Цель детской игры имеет два аспекта: 1. </w:t>
      </w:r>
      <w:proofErr w:type="gramStart"/>
      <w:r w:rsidRPr="003746B0">
        <w:rPr>
          <w:rFonts w:ascii="Times New Roman" w:eastAsia="Times New Roman" w:hAnsi="Times New Roman" w:cs="Times New Roman"/>
          <w:sz w:val="28"/>
          <w:szCs w:val="28"/>
        </w:rPr>
        <w:t>Воспитательный</w:t>
      </w:r>
      <w:proofErr w:type="gramEnd"/>
      <w:r w:rsidRPr="003746B0">
        <w:rPr>
          <w:rFonts w:ascii="Times New Roman" w:eastAsia="Times New Roman" w:hAnsi="Times New Roman" w:cs="Times New Roman"/>
          <w:sz w:val="28"/>
          <w:szCs w:val="28"/>
        </w:rPr>
        <w:t xml:space="preserve"> - это способы сотрудничества, отношение к другим людям и формы общения, которые надлежит привить детям. 2. </w:t>
      </w:r>
      <w:proofErr w:type="gramStart"/>
      <w:r w:rsidRPr="003746B0">
        <w:rPr>
          <w:rFonts w:ascii="Times New Roman" w:eastAsia="Times New Roman" w:hAnsi="Times New Roman" w:cs="Times New Roman"/>
          <w:sz w:val="28"/>
          <w:szCs w:val="28"/>
        </w:rPr>
        <w:t>Познавательный</w:t>
      </w:r>
      <w:proofErr w:type="gramEnd"/>
      <w:r w:rsidRPr="003746B0">
        <w:rPr>
          <w:rFonts w:ascii="Times New Roman" w:eastAsia="Times New Roman" w:hAnsi="Times New Roman" w:cs="Times New Roman"/>
          <w:sz w:val="28"/>
          <w:szCs w:val="28"/>
        </w:rPr>
        <w:t xml:space="preserve"> - то чему следует научить дошкольников, какие способы операции с предметами намереваемся им передать. Цель развивающей игры - формирование конкретных психических процессов и способностей детей. В основу развивающих игр положены два принципа обучения - от простого к </w:t>
      </w:r>
      <w:proofErr w:type="gramStart"/>
      <w:r w:rsidRPr="003746B0">
        <w:rPr>
          <w:rFonts w:ascii="Times New Roman" w:eastAsia="Times New Roman" w:hAnsi="Times New Roman" w:cs="Times New Roman"/>
          <w:sz w:val="28"/>
          <w:szCs w:val="28"/>
        </w:rPr>
        <w:t>сложному</w:t>
      </w:r>
      <w:proofErr w:type="gramEnd"/>
      <w:r w:rsidRPr="003746B0">
        <w:rPr>
          <w:rFonts w:ascii="Times New Roman" w:eastAsia="Times New Roman" w:hAnsi="Times New Roman" w:cs="Times New Roman"/>
          <w:sz w:val="28"/>
          <w:szCs w:val="28"/>
        </w:rPr>
        <w:t xml:space="preserve"> и «самостоятельно по способностям». Этот союз позволяет разрешить в игре сразу несколько проблем, связанных с развитием творческих способностей. Во-первых, развивающие игры могут дать пищу для ума с самого раннего возраста.</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Во-вторых, их задания-ступеньки всегда создают условия, опережающие развитие способностей.</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Calibri" w:eastAsia="Times New Roman" w:hAnsi="Calibri" w:cs="Times New Roman"/>
        </w:rPr>
        <w:t xml:space="preserve"> </w:t>
      </w:r>
      <w:r w:rsidRPr="003746B0">
        <w:rPr>
          <w:rFonts w:ascii="Times New Roman" w:eastAsia="Times New Roman" w:hAnsi="Times New Roman" w:cs="Times New Roman"/>
          <w:sz w:val="28"/>
          <w:szCs w:val="28"/>
        </w:rPr>
        <w:t xml:space="preserve">В-третьих, </w:t>
      </w:r>
      <w:proofErr w:type="gramStart"/>
      <w:r w:rsidRPr="003746B0">
        <w:rPr>
          <w:rFonts w:ascii="Times New Roman" w:eastAsia="Times New Roman" w:hAnsi="Times New Roman" w:cs="Times New Roman"/>
          <w:sz w:val="28"/>
          <w:szCs w:val="28"/>
        </w:rPr>
        <w:t>поднимаясь</w:t>
      </w:r>
      <w:proofErr w:type="gramEnd"/>
      <w:r w:rsidRPr="003746B0">
        <w:rPr>
          <w:rFonts w:ascii="Times New Roman" w:eastAsia="Times New Roman" w:hAnsi="Times New Roman" w:cs="Times New Roman"/>
          <w:sz w:val="28"/>
          <w:szCs w:val="28"/>
        </w:rPr>
        <w:t xml:space="preserve"> каждый раз самостоятельно до своего «потолка», ребенок развивается наиболее успешно.</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В-четвертых, развивающие игры могут быть очень разнообразны по своему содержанию, а кроме того, как и любые игры, не терпят принуждения и создают атмосферу свободного и радостного творчества.</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В-пятых, играя в эти игры с малышами, взрослые незаметно для себя приобретают очень важное умение - сдерживаться, не </w:t>
      </w:r>
      <w:proofErr w:type="gramStart"/>
      <w:r w:rsidRPr="003746B0">
        <w:rPr>
          <w:rFonts w:ascii="Times New Roman" w:eastAsia="Times New Roman" w:hAnsi="Times New Roman" w:cs="Times New Roman"/>
          <w:sz w:val="28"/>
          <w:szCs w:val="28"/>
        </w:rPr>
        <w:t>мешать ребенку самому размышлять</w:t>
      </w:r>
      <w:proofErr w:type="gramEnd"/>
      <w:r w:rsidRPr="003746B0">
        <w:rPr>
          <w:rFonts w:ascii="Times New Roman" w:eastAsia="Times New Roman" w:hAnsi="Times New Roman" w:cs="Times New Roman"/>
          <w:sz w:val="28"/>
          <w:szCs w:val="28"/>
        </w:rPr>
        <w:t xml:space="preserve"> и принимать решения, не делать за него то, что он может и должен сделать сам.</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Характерными особенностями игры являются: - выполнение разнообразных практических действий; - широкое использование дидактического материала; - выработка навыков ориентирования на плоскости и в пространстве; - не только формирование представлений в практической деятельности, но и их широкое использование в быту, игре, труде, то есть разнообразной деятельности.</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lastRenderedPageBreak/>
        <w:t xml:space="preserve"> Использование развивающих игр наиболее эффективно при соблюдении следующих условий:</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1. Организация поэтапного применения игр с последовательным усложнением дидактических и развивающих задач.</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2. Систематизация и классификация игры по предложенным задачам. Все игры должны быть подобраны с учетом развития детей. Правила игр должны требовать от них не просто повторения тех или иных действий, а приучать выполнять работу осмысленно.</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3. Включение развивающих игр с проблемно-поисковыми задачами и осуществление взаимодействия педагога с ребенком. Главное в развивающих играх – последовательность всех этапов развития (принцип от простого к </w:t>
      </w:r>
      <w:proofErr w:type="gramStart"/>
      <w:r w:rsidRPr="003746B0">
        <w:rPr>
          <w:rFonts w:ascii="Times New Roman" w:eastAsia="Times New Roman" w:hAnsi="Times New Roman" w:cs="Times New Roman"/>
          <w:sz w:val="28"/>
          <w:szCs w:val="28"/>
        </w:rPr>
        <w:t>сложному</w:t>
      </w:r>
      <w:proofErr w:type="gramEnd"/>
      <w:r w:rsidRPr="003746B0">
        <w:rPr>
          <w:rFonts w:ascii="Times New Roman" w:eastAsia="Times New Roman" w:hAnsi="Times New Roman" w:cs="Times New Roman"/>
          <w:sz w:val="28"/>
          <w:szCs w:val="28"/>
        </w:rPr>
        <w:t xml:space="preserve">). В каждой игре следует опираться на то, что уже умеют и любят делать дошкольники. </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Основные виды игр.</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Все развивающие и дидактические игры можно разделить на три основных вида: </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игры с предметами (игрушками, природным материалом), настольно-печатные и словесные игры.</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Игры с предметами.</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 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 xml:space="preserve">Развивающие игры для детей дошкольного возраста можно также разделить на следующие виды: игры, сближающие детей с взрослыми и друг с другом. Способствуют укреплению взаимоотношений между детьми и взрослыми; игры, формирующие нравственно-волевые качества личности. Способствуют воспитанию у детей самоконтроля, выдержки, способности преодолевать </w:t>
      </w:r>
      <w:r w:rsidRPr="003746B0">
        <w:rPr>
          <w:rFonts w:ascii="Times New Roman" w:eastAsia="Times New Roman" w:hAnsi="Times New Roman" w:cs="Times New Roman"/>
          <w:sz w:val="28"/>
          <w:szCs w:val="28"/>
        </w:rPr>
        <w:lastRenderedPageBreak/>
        <w:t xml:space="preserve">робость, умение соблюдать правила; игры, развивающие направленное слуховое восприятие. Формируют умение прислушиваться к окружающим звукам, воспринимать их и различать, узнавать либо находить на слух источники звука; игры на развитие целенаправленного восприятия цвета. Развивают умение различать и называть цвета, различать тоны цветов путем сравнения образца с разными предметами; игры на развитие восприятия формы. Формируют способность узнавать знакомые предметы по форме на ощупь, различать геометрические фигуры; игры на развитие восприятия качеств величины. Учат различать и сравнивать объекты по величине; игры для развития целенаправленного внимания. Формируют целенаправленность, устойчивость и сосредоточенность внимания; игры на развитие речи и мышления. Закрепляют уже достигнутый уровень развития мышления и речи, а также развивают эти два процесса в необходимом единстве; игры на развитие памяти (особенно зрительной). Способствуют развитию целенаправленного, осмысленного запоминания и припоминания объектов. Развивающие игры подбираются и с учетом возраста дошкольников. Для детей младшего дошкольного возраста это больше подвижные, спортивные игры, на развитие коммуникации, пальчиковые, дидактические. </w:t>
      </w: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sz w:val="28"/>
          <w:szCs w:val="28"/>
        </w:rPr>
        <w:t>Развивающие игры для детей дошкольного возраста содержат условия, содействующие гармоничному развитию личности: целостность эмоционального и познавательного начала, внешних и внутренних действий, а также индивидуальной и коллективной активности детей.</w:t>
      </w:r>
    </w:p>
    <w:p w:rsidR="003746B0" w:rsidRPr="003746B0" w:rsidRDefault="003746B0" w:rsidP="003746B0">
      <w:pPr>
        <w:shd w:val="clear" w:color="auto" w:fill="FBFD9E"/>
        <w:spacing w:before="105" w:after="255" w:line="240" w:lineRule="auto"/>
        <w:outlineLvl w:val="0"/>
        <w:rPr>
          <w:rFonts w:ascii="Calibri" w:eastAsia="Times New Roman" w:hAnsi="Calibri" w:cs="Times New Roman"/>
          <w:color w:val="2185A1"/>
          <w:kern w:val="36"/>
          <w:sz w:val="36"/>
          <w:szCs w:val="36"/>
          <w:lang w:eastAsia="ru-RU"/>
        </w:rPr>
      </w:pPr>
      <w:r w:rsidRPr="003746B0">
        <w:rPr>
          <w:rFonts w:ascii="Helvetica" w:eastAsia="Times New Roman" w:hAnsi="Helvetica" w:cs="Times New Roman"/>
          <w:color w:val="2185A1"/>
          <w:kern w:val="36"/>
          <w:sz w:val="36"/>
          <w:szCs w:val="36"/>
          <w:lang w:eastAsia="ru-RU"/>
        </w:rPr>
        <w:t xml:space="preserve">Развивающие игры для детей 1,5 года </w:t>
      </w:r>
      <w:r w:rsidRPr="003746B0">
        <w:rPr>
          <w:rFonts w:ascii="Calibri" w:eastAsia="Times New Roman" w:hAnsi="Calibri" w:cs="Times New Roman"/>
          <w:color w:val="2185A1"/>
          <w:kern w:val="36"/>
          <w:sz w:val="36"/>
          <w:szCs w:val="36"/>
          <w:lang w:eastAsia="ru-RU"/>
        </w:rPr>
        <w:t>до 3 лет</w:t>
      </w:r>
    </w:p>
    <w:p w:rsidR="003746B0" w:rsidRPr="003746B0" w:rsidRDefault="003746B0" w:rsidP="003746B0">
      <w:pPr>
        <w:shd w:val="clear" w:color="auto" w:fill="FBFD9E"/>
        <w:spacing w:before="105" w:after="255" w:line="240" w:lineRule="auto"/>
        <w:outlineLvl w:val="1"/>
        <w:rPr>
          <w:rFonts w:ascii="Helvetica" w:eastAsia="Times New Roman" w:hAnsi="Helvetica" w:cs="Times New Roman"/>
          <w:color w:val="2185A1"/>
          <w:sz w:val="27"/>
          <w:szCs w:val="27"/>
          <w:lang w:eastAsia="ru-RU"/>
        </w:rPr>
      </w:pPr>
      <w:r w:rsidRPr="003746B0">
        <w:rPr>
          <w:rFonts w:ascii="Helvetica" w:eastAsia="Times New Roman" w:hAnsi="Helvetica" w:cs="Times New Roman"/>
          <w:b/>
          <w:bCs/>
          <w:color w:val="2185A1"/>
          <w:sz w:val="27"/>
          <w:szCs w:val="27"/>
          <w:lang w:eastAsia="ru-RU"/>
        </w:rPr>
        <w:t>Играть в лото</w:t>
      </w:r>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r w:rsidRPr="003746B0">
        <w:rPr>
          <w:rFonts w:ascii="Times New Roman" w:eastAsia="Times New Roman" w:hAnsi="Times New Roman" w:cs="Times New Roman"/>
          <w:color w:val="3C3C3C"/>
          <w:sz w:val="28"/>
          <w:szCs w:val="28"/>
          <w:lang w:eastAsia="ru-RU"/>
        </w:rPr>
        <w:t>Кому-то может показаться, что для 1,5-годовалого ребенка еще слишком рано играть в лото, но это не так, он вполне может с ним справиться.</w:t>
      </w:r>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r w:rsidRPr="003746B0">
        <w:rPr>
          <w:rFonts w:ascii="Times New Roman" w:eastAsia="Times New Roman" w:hAnsi="Times New Roman" w:cs="Times New Roman"/>
          <w:color w:val="3C3C3C"/>
          <w:sz w:val="28"/>
          <w:szCs w:val="28"/>
          <w:lang w:eastAsia="ru-RU"/>
        </w:rPr>
        <w:t>В зависимости от того, какое лото вы выберете, оно может быть полезным при изучении названий </w:t>
      </w:r>
      <w:r w:rsidRPr="003746B0">
        <w:rPr>
          <w:rFonts w:ascii="Times New Roman" w:eastAsia="Times New Roman" w:hAnsi="Times New Roman" w:cs="Times New Roman"/>
          <w:color w:val="2185A1"/>
          <w:sz w:val="28"/>
          <w:szCs w:val="28"/>
          <w:u w:val="single"/>
          <w:lang w:eastAsia="ru-RU"/>
        </w:rPr>
        <w:t>цветов</w:t>
      </w:r>
      <w:r w:rsidRPr="003746B0">
        <w:rPr>
          <w:rFonts w:ascii="Times New Roman" w:eastAsia="Times New Roman" w:hAnsi="Times New Roman" w:cs="Times New Roman"/>
          <w:color w:val="3C3C3C"/>
          <w:sz w:val="28"/>
          <w:szCs w:val="28"/>
          <w:lang w:eastAsia="ru-RU"/>
        </w:rPr>
        <w:t>, </w:t>
      </w:r>
      <w:r w:rsidRPr="003746B0">
        <w:rPr>
          <w:rFonts w:ascii="Times New Roman" w:eastAsia="Times New Roman" w:hAnsi="Times New Roman" w:cs="Times New Roman"/>
          <w:color w:val="2185A1"/>
          <w:sz w:val="28"/>
          <w:szCs w:val="28"/>
          <w:u w:val="single"/>
          <w:lang w:eastAsia="ru-RU"/>
        </w:rPr>
        <w:t>животных</w:t>
      </w:r>
      <w:r w:rsidRPr="003746B0">
        <w:rPr>
          <w:rFonts w:ascii="Times New Roman" w:eastAsia="Times New Roman" w:hAnsi="Times New Roman" w:cs="Times New Roman"/>
          <w:color w:val="3C3C3C"/>
          <w:sz w:val="28"/>
          <w:szCs w:val="28"/>
          <w:lang w:eastAsia="ru-RU"/>
        </w:rPr>
        <w:t>, </w:t>
      </w:r>
      <w:r w:rsidRPr="003746B0">
        <w:rPr>
          <w:rFonts w:ascii="Times New Roman" w:eastAsia="Times New Roman" w:hAnsi="Times New Roman" w:cs="Times New Roman"/>
          <w:color w:val="2185A1"/>
          <w:sz w:val="28"/>
          <w:szCs w:val="28"/>
          <w:u w:val="single"/>
          <w:lang w:eastAsia="ru-RU"/>
        </w:rPr>
        <w:t>фруктов, овощей</w:t>
      </w:r>
      <w:r w:rsidRPr="003746B0">
        <w:rPr>
          <w:rFonts w:ascii="Times New Roman" w:eastAsia="Times New Roman" w:hAnsi="Times New Roman" w:cs="Times New Roman"/>
          <w:color w:val="3C3C3C"/>
          <w:sz w:val="28"/>
          <w:szCs w:val="28"/>
          <w:lang w:eastAsia="ru-RU"/>
        </w:rPr>
        <w:t>, </w:t>
      </w:r>
      <w:r w:rsidRPr="003746B0">
        <w:rPr>
          <w:rFonts w:ascii="Times New Roman" w:eastAsia="Times New Roman" w:hAnsi="Times New Roman" w:cs="Times New Roman"/>
          <w:color w:val="2185A1"/>
          <w:sz w:val="28"/>
          <w:szCs w:val="28"/>
          <w:u w:val="single"/>
          <w:lang w:eastAsia="ru-RU"/>
        </w:rPr>
        <w:t>транспорта</w:t>
      </w:r>
      <w:r w:rsidRPr="003746B0">
        <w:rPr>
          <w:rFonts w:ascii="Times New Roman" w:eastAsia="Times New Roman" w:hAnsi="Times New Roman" w:cs="Times New Roman"/>
          <w:color w:val="3C3C3C"/>
          <w:sz w:val="28"/>
          <w:szCs w:val="28"/>
          <w:lang w:eastAsia="ru-RU"/>
        </w:rPr>
        <w:t>, </w:t>
      </w:r>
      <w:r w:rsidRPr="003746B0">
        <w:rPr>
          <w:rFonts w:ascii="Times New Roman" w:eastAsia="Times New Roman" w:hAnsi="Times New Roman" w:cs="Times New Roman"/>
          <w:color w:val="2185A1"/>
          <w:sz w:val="28"/>
          <w:szCs w:val="28"/>
          <w:u w:val="single"/>
          <w:lang w:eastAsia="ru-RU"/>
        </w:rPr>
        <w:t>геометрических фигур</w:t>
      </w:r>
      <w:r w:rsidRPr="003746B0">
        <w:rPr>
          <w:rFonts w:ascii="Times New Roman" w:eastAsia="Times New Roman" w:hAnsi="Times New Roman" w:cs="Times New Roman"/>
          <w:color w:val="3C3C3C"/>
          <w:sz w:val="28"/>
          <w:szCs w:val="28"/>
          <w:lang w:eastAsia="ru-RU"/>
        </w:rPr>
        <w:t> и т.п. Ведь во время игры вы будете проговаривать все наименования </w:t>
      </w:r>
    </w:p>
    <w:p w:rsidR="003746B0" w:rsidRPr="003746B0" w:rsidRDefault="003746B0" w:rsidP="003746B0">
      <w:pPr>
        <w:shd w:val="clear" w:color="auto" w:fill="FBFD9E"/>
        <w:spacing w:before="105" w:after="255" w:line="240" w:lineRule="auto"/>
        <w:jc w:val="both"/>
        <w:outlineLvl w:val="0"/>
        <w:rPr>
          <w:rFonts w:ascii="Times New Roman" w:eastAsia="Times New Roman" w:hAnsi="Times New Roman" w:cs="Times New Roman"/>
          <w:color w:val="3C3C3C"/>
          <w:sz w:val="28"/>
          <w:szCs w:val="28"/>
          <w:shd w:val="clear" w:color="auto" w:fill="FBFD9E"/>
        </w:rPr>
      </w:pPr>
      <w:r w:rsidRPr="003746B0">
        <w:rPr>
          <w:rFonts w:ascii="Times New Roman" w:eastAsia="Times New Roman" w:hAnsi="Times New Roman" w:cs="Times New Roman"/>
          <w:color w:val="3C3C3C"/>
          <w:sz w:val="28"/>
          <w:szCs w:val="28"/>
          <w:shd w:val="clear" w:color="auto" w:fill="FBFD9E"/>
        </w:rPr>
        <w:t xml:space="preserve">Самый первый вариант игры, который вы можете попробовать, — это просто вместе с малышом подбирать карточки к игровому полю с картинками. Когда такое занятие немного приестся ребенку, можно попробовать его разнообразить, например, таким образом: кладем игровое поле на стульчик, а карточки – в другую часть комнаты. Затем говорим малышу: «Давай поможем чебурашке собрать лото. Но карточки так далеко! Будем вместе возить их на машине!» И затем начинаем вместе с ребенком и чебурашкой загружать карточки в машину и отвозить их к назначенному месту. Можно не сразу доставать все карточки, а подкладывать их партиями, чтобы малышу </w:t>
      </w:r>
      <w:r w:rsidRPr="003746B0">
        <w:rPr>
          <w:rFonts w:ascii="Times New Roman" w:eastAsia="Times New Roman" w:hAnsi="Times New Roman" w:cs="Times New Roman"/>
          <w:color w:val="3C3C3C"/>
          <w:sz w:val="28"/>
          <w:szCs w:val="28"/>
          <w:shd w:val="clear" w:color="auto" w:fill="FBFD9E"/>
        </w:rPr>
        <w:lastRenderedPageBreak/>
        <w:t>пришлось сделать несколько заездов. Скорее всего, ребенку очень понравится такая версия игры.</w:t>
      </w:r>
    </w:p>
    <w:p w:rsidR="003746B0" w:rsidRPr="003746B0" w:rsidRDefault="003746B0" w:rsidP="003746B0">
      <w:pPr>
        <w:shd w:val="clear" w:color="auto" w:fill="FBFD9E"/>
        <w:spacing w:before="105" w:after="255" w:line="240" w:lineRule="auto"/>
        <w:jc w:val="both"/>
        <w:outlineLvl w:val="0"/>
        <w:rPr>
          <w:rFonts w:ascii="Times New Roman" w:eastAsia="Times New Roman" w:hAnsi="Times New Roman" w:cs="Times New Roman"/>
          <w:color w:val="3C3C3C"/>
          <w:sz w:val="28"/>
          <w:szCs w:val="28"/>
          <w:shd w:val="clear" w:color="auto" w:fill="FBFD9E"/>
        </w:rPr>
      </w:pPr>
      <w:r w:rsidRPr="003746B0">
        <w:rPr>
          <w:rFonts w:ascii="Times New Roman" w:eastAsia="Times New Roman" w:hAnsi="Times New Roman" w:cs="Times New Roman"/>
          <w:b/>
          <w:bCs/>
          <w:color w:val="3C3C3C"/>
          <w:sz w:val="28"/>
          <w:szCs w:val="28"/>
          <w:shd w:val="clear" w:color="auto" w:fill="FBFD9E"/>
        </w:rPr>
        <w:t>Малышам чуть постарше (ближе к 2 годам) становится интересно играть с каким-нибудь партнером</w:t>
      </w:r>
      <w:r w:rsidRPr="003746B0">
        <w:rPr>
          <w:rFonts w:ascii="Times New Roman" w:eastAsia="Times New Roman" w:hAnsi="Times New Roman" w:cs="Times New Roman"/>
          <w:color w:val="3C3C3C"/>
          <w:sz w:val="28"/>
          <w:szCs w:val="28"/>
          <w:shd w:val="clear" w:color="auto" w:fill="FBFD9E"/>
        </w:rPr>
        <w:t xml:space="preserve">: к примеру, мама дает одно игровое поле малышу, а второе –  мишке или папе, затем, доставая поочередно карточки, начинает спрашивать «у кого есть лошадь? а у кого корова?». Желательно доставать карточки так, чтобы ребенку не приходилось подолгу ждать своей очереди (иначе он заскучает) и в то же время, чтобы он учился быть терпеливым во время хода другого участника. </w:t>
      </w:r>
      <w:proofErr w:type="gramStart"/>
      <w:r w:rsidRPr="003746B0">
        <w:rPr>
          <w:rFonts w:ascii="Times New Roman" w:eastAsia="Times New Roman" w:hAnsi="Times New Roman" w:cs="Times New Roman"/>
          <w:color w:val="3C3C3C"/>
          <w:sz w:val="28"/>
          <w:szCs w:val="28"/>
          <w:shd w:val="clear" w:color="auto" w:fill="FBFD9E"/>
        </w:rPr>
        <w:t>В общем, оптимально, если участники будут получать карточки поочередно:)</w:t>
      </w:r>
      <w:proofErr w:type="gramEnd"/>
    </w:p>
    <w:p w:rsidR="003746B0" w:rsidRPr="003746B0" w:rsidRDefault="003746B0" w:rsidP="003746B0">
      <w:pPr>
        <w:shd w:val="clear" w:color="auto" w:fill="FBFD9E"/>
        <w:spacing w:before="105" w:after="255" w:line="240" w:lineRule="auto"/>
        <w:outlineLvl w:val="1"/>
        <w:rPr>
          <w:rFonts w:ascii="Helvetica" w:eastAsia="Times New Roman" w:hAnsi="Helvetica" w:cs="Times New Roman"/>
          <w:color w:val="2185A1"/>
          <w:sz w:val="27"/>
          <w:szCs w:val="27"/>
          <w:lang w:eastAsia="ru-RU"/>
        </w:rPr>
      </w:pPr>
      <w:r w:rsidRPr="003746B0">
        <w:rPr>
          <w:rFonts w:ascii="Helvetica" w:eastAsia="Times New Roman" w:hAnsi="Helvetica" w:cs="Times New Roman"/>
          <w:b/>
          <w:bCs/>
          <w:color w:val="2185A1"/>
          <w:sz w:val="27"/>
          <w:szCs w:val="27"/>
          <w:lang w:eastAsia="ru-RU"/>
        </w:rPr>
        <w:t>Играть с рамками-вкладышами без дублирующих картинок</w:t>
      </w:r>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r w:rsidRPr="003746B0">
        <w:rPr>
          <w:rFonts w:ascii="Times New Roman" w:eastAsia="Times New Roman" w:hAnsi="Times New Roman" w:cs="Times New Roman"/>
          <w:color w:val="3C3C3C"/>
          <w:sz w:val="28"/>
          <w:szCs w:val="28"/>
          <w:lang w:eastAsia="ru-RU"/>
        </w:rPr>
        <w:t>Начинать знакомство с рамками-вкладышами, конечно, лучше всего с таких рамок, где в прорези на заднем фоне для малыша есть картинки-подсказки (</w:t>
      </w:r>
      <w:hyperlink r:id="rId5" w:anchor="metka3" w:tgtFrame="_blank" w:tooltip="Развивающие игры для детей от 1 года. Развиваем сенсомоторные навыки. Часть 1" w:history="1">
        <w:r w:rsidRPr="003746B0">
          <w:rPr>
            <w:rFonts w:ascii="Times New Roman" w:eastAsia="Times New Roman" w:hAnsi="Times New Roman" w:cs="Times New Roman"/>
            <w:color w:val="2185A1"/>
            <w:sz w:val="28"/>
            <w:szCs w:val="28"/>
            <w:u w:val="single"/>
            <w:lang w:eastAsia="ru-RU"/>
          </w:rPr>
          <w:t>подробнее</w:t>
        </w:r>
      </w:hyperlink>
      <w:r w:rsidRPr="003746B0">
        <w:rPr>
          <w:rFonts w:ascii="Times New Roman" w:eastAsia="Times New Roman" w:hAnsi="Times New Roman" w:cs="Times New Roman"/>
          <w:color w:val="3C3C3C"/>
          <w:sz w:val="28"/>
          <w:szCs w:val="28"/>
          <w:lang w:eastAsia="ru-RU"/>
        </w:rPr>
        <w:t xml:space="preserve">). Но, если ваш малыш с </w:t>
      </w:r>
      <w:proofErr w:type="gramStart"/>
      <w:r w:rsidRPr="003746B0">
        <w:rPr>
          <w:rFonts w:ascii="Times New Roman" w:eastAsia="Times New Roman" w:hAnsi="Times New Roman" w:cs="Times New Roman"/>
          <w:color w:val="3C3C3C"/>
          <w:sz w:val="28"/>
          <w:szCs w:val="28"/>
          <w:lang w:eastAsia="ru-RU"/>
        </w:rPr>
        <w:t>такими</w:t>
      </w:r>
      <w:proofErr w:type="gramEnd"/>
      <w:r w:rsidRPr="003746B0">
        <w:rPr>
          <w:rFonts w:ascii="Times New Roman" w:eastAsia="Times New Roman" w:hAnsi="Times New Roman" w:cs="Times New Roman"/>
          <w:color w:val="3C3C3C"/>
          <w:sz w:val="28"/>
          <w:szCs w:val="28"/>
          <w:lang w:eastAsia="ru-RU"/>
        </w:rPr>
        <w:t xml:space="preserve"> уже хорошо знаком, примерно с 1,5 лет (или даже пораньше) задачу можно усложнять и использовать в своих играх </w:t>
      </w:r>
      <w:r w:rsidRPr="003746B0">
        <w:rPr>
          <w:rFonts w:ascii="Times New Roman" w:eastAsia="Times New Roman" w:hAnsi="Times New Roman" w:cs="Times New Roman"/>
          <w:color w:val="2185A1"/>
          <w:sz w:val="28"/>
          <w:szCs w:val="28"/>
          <w:lang w:eastAsia="ru-RU"/>
        </w:rPr>
        <w:t>рамки без дублирующих картинок</w:t>
      </w:r>
      <w:r w:rsidRPr="003746B0">
        <w:rPr>
          <w:rFonts w:ascii="Times New Roman" w:eastAsia="Times New Roman" w:hAnsi="Times New Roman" w:cs="Times New Roman"/>
          <w:color w:val="3C3C3C"/>
          <w:sz w:val="28"/>
          <w:szCs w:val="28"/>
          <w:lang w:eastAsia="ru-RU"/>
        </w:rPr>
        <w:t> (</w:t>
      </w:r>
      <w:r w:rsidRPr="003746B0">
        <w:rPr>
          <w:rFonts w:ascii="Times New Roman" w:eastAsia="Times New Roman" w:hAnsi="Times New Roman" w:cs="Times New Roman"/>
          <w:color w:val="2185A1"/>
          <w:sz w:val="28"/>
          <w:szCs w:val="28"/>
          <w:lang w:eastAsia="ru-RU"/>
        </w:rPr>
        <w:t>Лабиринт</w:t>
      </w:r>
      <w:r w:rsidRPr="003746B0">
        <w:rPr>
          <w:rFonts w:ascii="Times New Roman" w:eastAsia="Times New Roman" w:hAnsi="Times New Roman" w:cs="Times New Roman"/>
          <w:color w:val="3C3C3C"/>
          <w:sz w:val="28"/>
          <w:szCs w:val="28"/>
          <w:lang w:eastAsia="ru-RU"/>
        </w:rPr>
        <w:t>, </w:t>
      </w:r>
      <w:proofErr w:type="spellStart"/>
      <w:r w:rsidRPr="003746B0">
        <w:rPr>
          <w:rFonts w:ascii="Times New Roman" w:eastAsia="Times New Roman" w:hAnsi="Times New Roman" w:cs="Times New Roman"/>
          <w:color w:val="2185A1"/>
          <w:sz w:val="28"/>
          <w:szCs w:val="28"/>
          <w:lang w:eastAsia="ru-RU"/>
        </w:rPr>
        <w:t>My-shop</w:t>
      </w:r>
      <w:proofErr w:type="spellEnd"/>
      <w:r w:rsidRPr="003746B0">
        <w:rPr>
          <w:rFonts w:ascii="Times New Roman" w:eastAsia="Times New Roman" w:hAnsi="Times New Roman" w:cs="Times New Roman"/>
          <w:color w:val="3C3C3C"/>
          <w:sz w:val="28"/>
          <w:szCs w:val="28"/>
          <w:lang w:eastAsia="ru-RU"/>
        </w:rPr>
        <w:t>, </w:t>
      </w:r>
      <w:proofErr w:type="spellStart"/>
      <w:r w:rsidRPr="003746B0">
        <w:rPr>
          <w:rFonts w:ascii="Times New Roman" w:eastAsia="Times New Roman" w:hAnsi="Times New Roman" w:cs="Times New Roman"/>
          <w:color w:val="2185A1"/>
          <w:sz w:val="28"/>
          <w:szCs w:val="28"/>
          <w:lang w:eastAsia="ru-RU"/>
        </w:rPr>
        <w:t>KoroBoom</w:t>
      </w:r>
      <w:proofErr w:type="spellEnd"/>
      <w:r w:rsidRPr="003746B0">
        <w:rPr>
          <w:rFonts w:ascii="Times New Roman" w:eastAsia="Times New Roman" w:hAnsi="Times New Roman" w:cs="Times New Roman"/>
          <w:color w:val="3C3C3C"/>
          <w:sz w:val="28"/>
          <w:szCs w:val="28"/>
          <w:lang w:eastAsia="ru-RU"/>
        </w:rPr>
        <w:t>). Т.е. при подборе вкладыша ребенок будет ориентироваться исключительно на форму проема.</w:t>
      </w:r>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r w:rsidRPr="003746B0">
        <w:rPr>
          <w:rFonts w:ascii="Times New Roman" w:eastAsia="Times New Roman" w:hAnsi="Times New Roman" w:cs="Times New Roman"/>
          <w:b/>
          <w:bCs/>
          <w:color w:val="3C3C3C"/>
          <w:sz w:val="28"/>
          <w:szCs w:val="28"/>
          <w:lang w:eastAsia="ru-RU"/>
        </w:rPr>
        <w:t>Рамка-вкладыш может стать незаменимым помощником и при изучении </w:t>
      </w:r>
      <w:r w:rsidRPr="003746B0">
        <w:rPr>
          <w:rFonts w:ascii="Times New Roman" w:eastAsia="Times New Roman" w:hAnsi="Times New Roman" w:cs="Times New Roman"/>
          <w:color w:val="2185A1"/>
          <w:sz w:val="28"/>
          <w:szCs w:val="28"/>
          <w:lang w:eastAsia="ru-RU"/>
        </w:rPr>
        <w:t>геометрических фигур</w:t>
      </w:r>
      <w:r w:rsidRPr="003746B0">
        <w:rPr>
          <w:rFonts w:ascii="Times New Roman" w:eastAsia="Times New Roman" w:hAnsi="Times New Roman" w:cs="Times New Roman"/>
          <w:color w:val="3C3C3C"/>
          <w:sz w:val="28"/>
          <w:szCs w:val="28"/>
          <w:lang w:eastAsia="ru-RU"/>
        </w:rPr>
        <w:t>. Во время занятий с рамкой постоянно озвучивайте названия фигур, и ребенок, играя, незаметно запомнит их все.</w:t>
      </w:r>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r w:rsidRPr="003746B0">
        <w:rPr>
          <w:rFonts w:ascii="Times New Roman" w:eastAsia="Times New Roman" w:hAnsi="Times New Roman" w:cs="Times New Roman"/>
          <w:color w:val="3C3C3C"/>
          <w:sz w:val="28"/>
          <w:szCs w:val="28"/>
          <w:lang w:eastAsia="ru-RU"/>
        </w:rPr>
        <w:t>Еще более продвинутыми вкладышами для малыша станут </w:t>
      </w:r>
      <w:proofErr w:type="spellStart"/>
      <w:r w:rsidRPr="003746B0">
        <w:rPr>
          <w:rFonts w:ascii="Times New Roman" w:eastAsia="Times New Roman" w:hAnsi="Times New Roman" w:cs="Times New Roman"/>
          <w:b/>
          <w:bCs/>
          <w:color w:val="3C3C3C"/>
          <w:sz w:val="28"/>
          <w:szCs w:val="28"/>
          <w:lang w:eastAsia="ru-RU"/>
        </w:rPr>
        <w:t>досочки</w:t>
      </w:r>
      <w:proofErr w:type="spellEnd"/>
      <w:r w:rsidRPr="003746B0">
        <w:rPr>
          <w:rFonts w:ascii="Times New Roman" w:eastAsia="Times New Roman" w:hAnsi="Times New Roman" w:cs="Times New Roman"/>
          <w:b/>
          <w:bCs/>
          <w:color w:val="3C3C3C"/>
          <w:sz w:val="28"/>
          <w:szCs w:val="28"/>
          <w:lang w:eastAsia="ru-RU"/>
        </w:rPr>
        <w:t xml:space="preserve"> </w:t>
      </w:r>
      <w:proofErr w:type="spellStart"/>
      <w:r w:rsidRPr="003746B0">
        <w:rPr>
          <w:rFonts w:ascii="Times New Roman" w:eastAsia="Times New Roman" w:hAnsi="Times New Roman" w:cs="Times New Roman"/>
          <w:b/>
          <w:bCs/>
          <w:color w:val="3C3C3C"/>
          <w:sz w:val="28"/>
          <w:szCs w:val="28"/>
          <w:lang w:eastAsia="ru-RU"/>
        </w:rPr>
        <w:t>Сегена</w:t>
      </w:r>
      <w:proofErr w:type="spellEnd"/>
      <w:r w:rsidRPr="003746B0">
        <w:rPr>
          <w:rFonts w:ascii="Times New Roman" w:eastAsia="Times New Roman" w:hAnsi="Times New Roman" w:cs="Times New Roman"/>
          <w:color w:val="3C3C3C"/>
          <w:sz w:val="28"/>
          <w:szCs w:val="28"/>
          <w:lang w:eastAsia="ru-RU"/>
        </w:rPr>
        <w:t xml:space="preserve">. Эдуардом </w:t>
      </w:r>
      <w:proofErr w:type="spellStart"/>
      <w:r w:rsidRPr="003746B0">
        <w:rPr>
          <w:rFonts w:ascii="Times New Roman" w:eastAsia="Times New Roman" w:hAnsi="Times New Roman" w:cs="Times New Roman"/>
          <w:color w:val="3C3C3C"/>
          <w:sz w:val="28"/>
          <w:szCs w:val="28"/>
          <w:lang w:eastAsia="ru-RU"/>
        </w:rPr>
        <w:t>Сегеном</w:t>
      </w:r>
      <w:proofErr w:type="spellEnd"/>
      <w:r w:rsidRPr="003746B0">
        <w:rPr>
          <w:rFonts w:ascii="Times New Roman" w:eastAsia="Times New Roman" w:hAnsi="Times New Roman" w:cs="Times New Roman"/>
          <w:color w:val="3C3C3C"/>
          <w:sz w:val="28"/>
          <w:szCs w:val="28"/>
          <w:lang w:eastAsia="ru-RU"/>
        </w:rPr>
        <w:t xml:space="preserve"> были придуманы вкладыши разных видов, но в наше время особенно популярными стали вот такие, какие вы видите на фото ниже (отдельные </w:t>
      </w:r>
      <w:proofErr w:type="spellStart"/>
      <w:r w:rsidRPr="003746B0">
        <w:rPr>
          <w:rFonts w:ascii="Times New Roman" w:eastAsia="Times New Roman" w:hAnsi="Times New Roman" w:cs="Times New Roman"/>
          <w:color w:val="3C3C3C"/>
          <w:sz w:val="28"/>
          <w:szCs w:val="28"/>
          <w:lang w:eastAsia="ru-RU"/>
        </w:rPr>
        <w:t>досочки</w:t>
      </w:r>
      <w:proofErr w:type="spellEnd"/>
      <w:r w:rsidRPr="003746B0">
        <w:rPr>
          <w:rFonts w:ascii="Times New Roman" w:eastAsia="Times New Roman" w:hAnsi="Times New Roman" w:cs="Times New Roman"/>
          <w:color w:val="3C3C3C"/>
          <w:sz w:val="28"/>
          <w:szCs w:val="28"/>
          <w:lang w:eastAsia="ru-RU"/>
        </w:rPr>
        <w:t xml:space="preserve"> разных цветов и с прорезями разной геометрической формы). Играя с </w:t>
      </w:r>
      <w:proofErr w:type="gramStart"/>
      <w:r w:rsidRPr="003746B0">
        <w:rPr>
          <w:rFonts w:ascii="Times New Roman" w:eastAsia="Times New Roman" w:hAnsi="Times New Roman" w:cs="Times New Roman"/>
          <w:color w:val="3C3C3C"/>
          <w:sz w:val="28"/>
          <w:szCs w:val="28"/>
          <w:lang w:eastAsia="ru-RU"/>
        </w:rPr>
        <w:t>такими</w:t>
      </w:r>
      <w:proofErr w:type="gramEnd"/>
      <w:r w:rsidRPr="003746B0">
        <w:rPr>
          <w:rFonts w:ascii="Times New Roman" w:eastAsia="Times New Roman" w:hAnsi="Times New Roman" w:cs="Times New Roman"/>
          <w:color w:val="3C3C3C"/>
          <w:sz w:val="28"/>
          <w:szCs w:val="28"/>
          <w:lang w:eastAsia="ru-RU"/>
        </w:rPr>
        <w:t xml:space="preserve"> </w:t>
      </w:r>
      <w:proofErr w:type="spellStart"/>
      <w:r w:rsidRPr="003746B0">
        <w:rPr>
          <w:rFonts w:ascii="Times New Roman" w:eastAsia="Times New Roman" w:hAnsi="Times New Roman" w:cs="Times New Roman"/>
          <w:color w:val="3C3C3C"/>
          <w:sz w:val="28"/>
          <w:szCs w:val="28"/>
          <w:lang w:eastAsia="ru-RU"/>
        </w:rPr>
        <w:t>досочками</w:t>
      </w:r>
      <w:proofErr w:type="spellEnd"/>
      <w:r w:rsidRPr="003746B0">
        <w:rPr>
          <w:rFonts w:ascii="Times New Roman" w:eastAsia="Times New Roman" w:hAnsi="Times New Roman" w:cs="Times New Roman"/>
          <w:color w:val="3C3C3C"/>
          <w:sz w:val="28"/>
          <w:szCs w:val="28"/>
          <w:lang w:eastAsia="ru-RU"/>
        </w:rPr>
        <w:t>, ребенок будет не только соотносить форму вкладыша с рамкой, но и их расцветку. Таким образом, ребенок учится подбирать фигуры, опираясь сразу на два свойства!</w:t>
      </w:r>
    </w:p>
    <w:p w:rsidR="003746B0" w:rsidRPr="003746B0" w:rsidRDefault="003746B0" w:rsidP="003746B0">
      <w:pPr>
        <w:shd w:val="clear" w:color="auto" w:fill="FBFD9E"/>
        <w:spacing w:before="105" w:after="255" w:line="240" w:lineRule="auto"/>
        <w:jc w:val="both"/>
        <w:outlineLvl w:val="1"/>
        <w:rPr>
          <w:rFonts w:ascii="Helvetica" w:eastAsia="Times New Roman" w:hAnsi="Helvetica" w:cs="Times New Roman"/>
          <w:color w:val="2185A1"/>
          <w:sz w:val="27"/>
          <w:szCs w:val="27"/>
          <w:lang w:eastAsia="ru-RU"/>
        </w:rPr>
      </w:pPr>
      <w:r w:rsidRPr="003746B0">
        <w:rPr>
          <w:rFonts w:ascii="Helvetica" w:eastAsia="Times New Roman" w:hAnsi="Helvetica" w:cs="Times New Roman"/>
          <w:b/>
          <w:bCs/>
          <w:color w:val="2185A1"/>
          <w:sz w:val="27"/>
          <w:szCs w:val="27"/>
          <w:lang w:eastAsia="ru-RU"/>
        </w:rPr>
        <w:t xml:space="preserve">Собирать </w:t>
      </w:r>
      <w:proofErr w:type="spellStart"/>
      <w:r w:rsidRPr="003746B0">
        <w:rPr>
          <w:rFonts w:ascii="Helvetica" w:eastAsia="Times New Roman" w:hAnsi="Helvetica" w:cs="Times New Roman"/>
          <w:b/>
          <w:bCs/>
          <w:color w:val="2185A1"/>
          <w:sz w:val="27"/>
          <w:szCs w:val="27"/>
          <w:lang w:eastAsia="ru-RU"/>
        </w:rPr>
        <w:t>пазлы</w:t>
      </w:r>
      <w:proofErr w:type="spellEnd"/>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r w:rsidRPr="003746B0">
        <w:rPr>
          <w:rFonts w:ascii="Times New Roman" w:eastAsia="Times New Roman" w:hAnsi="Times New Roman" w:cs="Times New Roman"/>
          <w:color w:val="3C3C3C"/>
          <w:sz w:val="28"/>
          <w:szCs w:val="28"/>
          <w:lang w:eastAsia="ru-RU"/>
        </w:rPr>
        <w:t>Собирать </w:t>
      </w:r>
      <w:proofErr w:type="spellStart"/>
      <w:r w:rsidRPr="003746B0">
        <w:rPr>
          <w:rFonts w:ascii="Times New Roman" w:eastAsia="Times New Roman" w:hAnsi="Times New Roman" w:cs="Times New Roman"/>
          <w:color w:val="2185A1"/>
          <w:sz w:val="28"/>
          <w:szCs w:val="28"/>
          <w:u w:val="single"/>
          <w:lang w:eastAsia="ru-RU"/>
        </w:rPr>
        <w:t>пазлы</w:t>
      </w:r>
      <w:proofErr w:type="spellEnd"/>
      <w:r w:rsidRPr="003746B0">
        <w:rPr>
          <w:rFonts w:ascii="Times New Roman" w:eastAsia="Times New Roman" w:hAnsi="Times New Roman" w:cs="Times New Roman"/>
          <w:color w:val="3C3C3C"/>
          <w:sz w:val="28"/>
          <w:szCs w:val="28"/>
          <w:lang w:eastAsia="ru-RU"/>
        </w:rPr>
        <w:t> (</w:t>
      </w:r>
      <w:r w:rsidRPr="003746B0">
        <w:rPr>
          <w:rFonts w:ascii="Times New Roman" w:eastAsia="Times New Roman" w:hAnsi="Times New Roman" w:cs="Times New Roman"/>
          <w:color w:val="2185A1"/>
          <w:sz w:val="28"/>
          <w:szCs w:val="28"/>
          <w:u w:val="single"/>
          <w:lang w:eastAsia="ru-RU"/>
        </w:rPr>
        <w:t>Лабиринт</w:t>
      </w:r>
      <w:r w:rsidRPr="003746B0">
        <w:rPr>
          <w:rFonts w:ascii="Times New Roman" w:eastAsia="Times New Roman" w:hAnsi="Times New Roman" w:cs="Times New Roman"/>
          <w:color w:val="3C3C3C"/>
          <w:sz w:val="28"/>
          <w:szCs w:val="28"/>
          <w:lang w:eastAsia="ru-RU"/>
        </w:rPr>
        <w:t>, </w:t>
      </w:r>
      <w:proofErr w:type="spellStart"/>
      <w:r w:rsidRPr="003746B0">
        <w:rPr>
          <w:rFonts w:ascii="Times New Roman" w:eastAsia="Times New Roman" w:hAnsi="Times New Roman" w:cs="Times New Roman"/>
          <w:color w:val="2185A1"/>
          <w:sz w:val="28"/>
          <w:szCs w:val="28"/>
          <w:u w:val="single"/>
          <w:lang w:eastAsia="ru-RU"/>
        </w:rPr>
        <w:t>My-shop</w:t>
      </w:r>
      <w:proofErr w:type="spellEnd"/>
      <w:r w:rsidRPr="003746B0">
        <w:rPr>
          <w:rFonts w:ascii="Times New Roman" w:eastAsia="Times New Roman" w:hAnsi="Times New Roman" w:cs="Times New Roman"/>
          <w:color w:val="3C3C3C"/>
          <w:sz w:val="28"/>
          <w:szCs w:val="28"/>
          <w:lang w:eastAsia="ru-RU"/>
        </w:rPr>
        <w:t>, </w:t>
      </w:r>
      <w:proofErr w:type="spellStart"/>
      <w:r w:rsidRPr="003746B0">
        <w:rPr>
          <w:rFonts w:ascii="Times New Roman" w:eastAsia="Times New Roman" w:hAnsi="Times New Roman" w:cs="Times New Roman"/>
          <w:color w:val="2185A1"/>
          <w:sz w:val="28"/>
          <w:szCs w:val="28"/>
          <w:u w:val="single"/>
          <w:lang w:eastAsia="ru-RU"/>
        </w:rPr>
        <w:t>KoroBoom</w:t>
      </w:r>
      <w:proofErr w:type="spellEnd"/>
      <w:r w:rsidRPr="003746B0">
        <w:rPr>
          <w:rFonts w:ascii="Times New Roman" w:eastAsia="Times New Roman" w:hAnsi="Times New Roman" w:cs="Times New Roman"/>
          <w:color w:val="3C3C3C"/>
          <w:sz w:val="28"/>
          <w:szCs w:val="28"/>
          <w:lang w:eastAsia="ru-RU"/>
        </w:rPr>
        <w:t>) чрезвычайно полезно и для развития моторики, и для развития ассоциативного мышления, внимания. </w:t>
      </w:r>
      <w:r w:rsidRPr="003746B0">
        <w:rPr>
          <w:rFonts w:ascii="Times New Roman" w:eastAsia="Times New Roman" w:hAnsi="Times New Roman" w:cs="Times New Roman"/>
          <w:b/>
          <w:bCs/>
          <w:color w:val="3C3C3C"/>
          <w:sz w:val="28"/>
          <w:szCs w:val="28"/>
          <w:lang w:eastAsia="ru-RU"/>
        </w:rPr>
        <w:t>Естественно, начинать нужно с небольшого количества деталей – 2-6 штук</w:t>
      </w:r>
      <w:r w:rsidRPr="003746B0">
        <w:rPr>
          <w:rFonts w:ascii="Times New Roman" w:eastAsia="Times New Roman" w:hAnsi="Times New Roman" w:cs="Times New Roman"/>
          <w:color w:val="3C3C3C"/>
          <w:sz w:val="28"/>
          <w:szCs w:val="28"/>
          <w:lang w:eastAsia="ru-RU"/>
        </w:rPr>
        <w:t xml:space="preserve">. </w:t>
      </w:r>
      <w:proofErr w:type="gramStart"/>
      <w:r w:rsidRPr="003746B0">
        <w:rPr>
          <w:rFonts w:ascii="Times New Roman" w:eastAsia="Times New Roman" w:hAnsi="Times New Roman" w:cs="Times New Roman"/>
          <w:color w:val="3C3C3C"/>
          <w:sz w:val="28"/>
          <w:szCs w:val="28"/>
          <w:lang w:eastAsia="ru-RU"/>
        </w:rPr>
        <w:t xml:space="preserve">Если речь идет о </w:t>
      </w:r>
      <w:proofErr w:type="spellStart"/>
      <w:r w:rsidRPr="003746B0">
        <w:rPr>
          <w:rFonts w:ascii="Times New Roman" w:eastAsia="Times New Roman" w:hAnsi="Times New Roman" w:cs="Times New Roman"/>
          <w:color w:val="3C3C3C"/>
          <w:sz w:val="28"/>
          <w:szCs w:val="28"/>
          <w:lang w:eastAsia="ru-RU"/>
        </w:rPr>
        <w:t>пазлах</w:t>
      </w:r>
      <w:proofErr w:type="spellEnd"/>
      <w:r w:rsidRPr="003746B0">
        <w:rPr>
          <w:rFonts w:ascii="Times New Roman" w:eastAsia="Times New Roman" w:hAnsi="Times New Roman" w:cs="Times New Roman"/>
          <w:color w:val="3C3C3C"/>
          <w:sz w:val="28"/>
          <w:szCs w:val="28"/>
          <w:lang w:eastAsia="ru-RU"/>
        </w:rPr>
        <w:t>, которые собираются на фоне дублирующей картинки (т.е. у малыша есть подсказка), то можно попробовать взять даже большее количество деталей – до 9-12.</w:t>
      </w:r>
      <w:proofErr w:type="gramEnd"/>
    </w:p>
    <w:p w:rsidR="003746B0" w:rsidRPr="003746B0" w:rsidRDefault="003746B0" w:rsidP="003746B0">
      <w:pPr>
        <w:shd w:val="clear" w:color="auto" w:fill="FBFD9E"/>
        <w:spacing w:after="180" w:line="300" w:lineRule="atLeast"/>
        <w:jc w:val="both"/>
        <w:rPr>
          <w:rFonts w:ascii="Times New Roman" w:eastAsia="Times New Roman" w:hAnsi="Times New Roman" w:cs="Times New Roman"/>
          <w:color w:val="3C3C3C"/>
          <w:sz w:val="28"/>
          <w:szCs w:val="28"/>
          <w:lang w:eastAsia="ru-RU"/>
        </w:rPr>
      </w:pPr>
      <w:r w:rsidRPr="003746B0">
        <w:rPr>
          <w:rFonts w:ascii="Times New Roman" w:eastAsia="Times New Roman" w:hAnsi="Times New Roman" w:cs="Times New Roman"/>
          <w:color w:val="3C3C3C"/>
          <w:sz w:val="28"/>
          <w:szCs w:val="28"/>
          <w:lang w:eastAsia="ru-RU"/>
        </w:rPr>
        <w:t xml:space="preserve">Собирая </w:t>
      </w:r>
      <w:proofErr w:type="spellStart"/>
      <w:r w:rsidRPr="003746B0">
        <w:rPr>
          <w:rFonts w:ascii="Times New Roman" w:eastAsia="Times New Roman" w:hAnsi="Times New Roman" w:cs="Times New Roman"/>
          <w:color w:val="3C3C3C"/>
          <w:sz w:val="28"/>
          <w:szCs w:val="28"/>
          <w:lang w:eastAsia="ru-RU"/>
        </w:rPr>
        <w:t>пазл</w:t>
      </w:r>
      <w:proofErr w:type="spellEnd"/>
      <w:r w:rsidRPr="003746B0">
        <w:rPr>
          <w:rFonts w:ascii="Times New Roman" w:eastAsia="Times New Roman" w:hAnsi="Times New Roman" w:cs="Times New Roman"/>
          <w:color w:val="3C3C3C"/>
          <w:sz w:val="28"/>
          <w:szCs w:val="28"/>
          <w:lang w:eastAsia="ru-RU"/>
        </w:rPr>
        <w:t xml:space="preserve"> вместе с малышом, </w:t>
      </w:r>
      <w:r w:rsidRPr="003746B0">
        <w:rPr>
          <w:rFonts w:ascii="Times New Roman" w:eastAsia="Times New Roman" w:hAnsi="Times New Roman" w:cs="Times New Roman"/>
          <w:b/>
          <w:bCs/>
          <w:color w:val="3C3C3C"/>
          <w:sz w:val="28"/>
          <w:szCs w:val="28"/>
          <w:lang w:eastAsia="ru-RU"/>
        </w:rPr>
        <w:t>обязательно объясняйте логику своих действий</w:t>
      </w:r>
      <w:r w:rsidRPr="003746B0">
        <w:rPr>
          <w:rFonts w:ascii="Times New Roman" w:eastAsia="Times New Roman" w:hAnsi="Times New Roman" w:cs="Times New Roman"/>
          <w:color w:val="3C3C3C"/>
          <w:sz w:val="28"/>
          <w:szCs w:val="28"/>
          <w:lang w:eastAsia="ru-RU"/>
        </w:rPr>
        <w:t>: «Давай сначала найдем голову, смотри, с этой стороны не хватает уха, давай найдем где ухо</w:t>
      </w:r>
      <w:proofErr w:type="gramStart"/>
      <w:r w:rsidRPr="003746B0">
        <w:rPr>
          <w:rFonts w:ascii="Times New Roman" w:eastAsia="Times New Roman" w:hAnsi="Times New Roman" w:cs="Times New Roman"/>
          <w:color w:val="3C3C3C"/>
          <w:sz w:val="28"/>
          <w:szCs w:val="28"/>
          <w:lang w:eastAsia="ru-RU"/>
        </w:rPr>
        <w:t>… Т</w:t>
      </w:r>
      <w:proofErr w:type="gramEnd"/>
      <w:r w:rsidRPr="003746B0">
        <w:rPr>
          <w:rFonts w:ascii="Times New Roman" w:eastAsia="Times New Roman" w:hAnsi="Times New Roman" w:cs="Times New Roman"/>
          <w:color w:val="3C3C3C"/>
          <w:sz w:val="28"/>
          <w:szCs w:val="28"/>
          <w:lang w:eastAsia="ru-RU"/>
        </w:rPr>
        <w:t xml:space="preserve">еперь поищем туловище». Именно такой </w:t>
      </w:r>
      <w:r w:rsidRPr="003746B0">
        <w:rPr>
          <w:rFonts w:ascii="Times New Roman" w:eastAsia="Times New Roman" w:hAnsi="Times New Roman" w:cs="Times New Roman"/>
          <w:color w:val="3C3C3C"/>
          <w:sz w:val="28"/>
          <w:szCs w:val="28"/>
          <w:lang w:eastAsia="ru-RU"/>
        </w:rPr>
        <w:lastRenderedPageBreak/>
        <w:t xml:space="preserve">логикой удобнее руководствоваться малышу в этом возрасте. Собирать </w:t>
      </w:r>
      <w:proofErr w:type="spellStart"/>
      <w:r w:rsidRPr="003746B0">
        <w:rPr>
          <w:rFonts w:ascii="Times New Roman" w:eastAsia="Times New Roman" w:hAnsi="Times New Roman" w:cs="Times New Roman"/>
          <w:color w:val="3C3C3C"/>
          <w:sz w:val="28"/>
          <w:szCs w:val="28"/>
          <w:lang w:eastAsia="ru-RU"/>
        </w:rPr>
        <w:t>пазл</w:t>
      </w:r>
      <w:proofErr w:type="spellEnd"/>
      <w:r w:rsidRPr="003746B0">
        <w:rPr>
          <w:rFonts w:ascii="Times New Roman" w:eastAsia="Times New Roman" w:hAnsi="Times New Roman" w:cs="Times New Roman"/>
          <w:color w:val="3C3C3C"/>
          <w:sz w:val="28"/>
          <w:szCs w:val="28"/>
          <w:lang w:eastAsia="ru-RU"/>
        </w:rPr>
        <w:t xml:space="preserve"> с ориентировкой на рядом лежащую картинку для ребенка пока трудновато. Естественно, вам придется много раз проговорить, что куда нужно прицепить, прежде чем малыш уловит суть.</w:t>
      </w:r>
    </w:p>
    <w:p w:rsidR="003746B0" w:rsidRPr="003746B0" w:rsidRDefault="003746B0" w:rsidP="003746B0">
      <w:pPr>
        <w:shd w:val="clear" w:color="auto" w:fill="FBFD9E"/>
        <w:spacing w:before="105" w:after="255" w:line="240" w:lineRule="auto"/>
        <w:jc w:val="both"/>
        <w:outlineLvl w:val="0"/>
        <w:rPr>
          <w:rFonts w:ascii="Times New Roman" w:eastAsia="Times New Roman" w:hAnsi="Times New Roman" w:cs="Times New Roman"/>
          <w:color w:val="2185A1"/>
          <w:kern w:val="36"/>
          <w:sz w:val="28"/>
          <w:szCs w:val="28"/>
          <w:lang w:eastAsia="ru-RU"/>
        </w:rPr>
      </w:pPr>
    </w:p>
    <w:p w:rsidR="003746B0" w:rsidRPr="003746B0" w:rsidRDefault="003746B0" w:rsidP="003746B0">
      <w:pPr>
        <w:spacing w:after="160" w:line="259" w:lineRule="auto"/>
        <w:jc w:val="both"/>
        <w:rPr>
          <w:rFonts w:ascii="Times New Roman" w:eastAsia="Times New Roman" w:hAnsi="Times New Roman" w:cs="Times New Roman"/>
          <w:sz w:val="28"/>
          <w:szCs w:val="28"/>
        </w:rPr>
      </w:pPr>
      <w:r w:rsidRPr="003746B0">
        <w:rPr>
          <w:rFonts w:ascii="Times New Roman" w:eastAsia="Times New Roman" w:hAnsi="Times New Roman" w:cs="Times New Roman"/>
          <w:color w:val="181818"/>
          <w:sz w:val="28"/>
          <w:szCs w:val="28"/>
          <w:shd w:val="clear" w:color="auto" w:fill="FFFFFF"/>
        </w:rPr>
        <w:t>Таким образом, в дошкольном возрасте развивающие игры содержат разносторонние условия для формирования наиболее ценных качеств личности. Однако</w:t>
      </w:r>
      <w:proofErr w:type="gramStart"/>
      <w:r w:rsidRPr="003746B0">
        <w:rPr>
          <w:rFonts w:ascii="Times New Roman" w:eastAsia="Times New Roman" w:hAnsi="Times New Roman" w:cs="Times New Roman"/>
          <w:color w:val="181818"/>
          <w:sz w:val="28"/>
          <w:szCs w:val="28"/>
          <w:shd w:val="clear" w:color="auto" w:fill="FFFFFF"/>
        </w:rPr>
        <w:t>,</w:t>
      </w:r>
      <w:proofErr w:type="gramEnd"/>
      <w:r w:rsidRPr="003746B0">
        <w:rPr>
          <w:rFonts w:ascii="Times New Roman" w:eastAsia="Times New Roman" w:hAnsi="Times New Roman" w:cs="Times New Roman"/>
          <w:color w:val="181818"/>
          <w:sz w:val="28"/>
          <w:szCs w:val="28"/>
          <w:shd w:val="clear" w:color="auto" w:fill="FFFFFF"/>
        </w:rPr>
        <w:t xml:space="preserve"> чтобы их развитие действительно состоялось, необходимо соблюдать определенную последовательность в подборе игр. </w:t>
      </w:r>
    </w:p>
    <w:p w:rsidR="003438A3" w:rsidRDefault="003438A3">
      <w:bookmarkStart w:id="0" w:name="_GoBack"/>
      <w:bookmarkEnd w:id="0"/>
    </w:p>
    <w:sectPr w:rsidR="003438A3" w:rsidSect="00CF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80"/>
    <w:rsid w:val="003438A3"/>
    <w:rsid w:val="003746B0"/>
    <w:rsid w:val="003F0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ili-blog.ru/razvivayushhie-igry-dlya-detej-ot-1-goda-do-1-goda-3-mesyacev-razvivaem-sensomotornye-navyki-chast-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2024-03-22T06:35:00Z</dcterms:created>
  <dcterms:modified xsi:type="dcterms:W3CDTF">2024-03-22T06:35:00Z</dcterms:modified>
</cp:coreProperties>
</file>